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Dachsanierung Rheinhessen Bad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13_26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Dachsanierung und energetische Ertüchtigung der Dachlandschaft vom RheinhessenBad Nieder-Olm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